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8E9A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2F9F7819" w14:textId="77777777" w:rsidR="00376884" w:rsidRPr="0067330C" w:rsidRDefault="00376884" w:rsidP="003768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bookmarkEnd w:id="0"/>
    <w:bookmarkEnd w:id="1"/>
    <w:bookmarkEnd w:id="2"/>
    <w:bookmarkEnd w:id="3"/>
    <w:p w14:paraId="13CF1BDF" w14:textId="77777777" w:rsidR="00D00743" w:rsidRPr="0067330C" w:rsidRDefault="00376884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Әлеуметтану және әлеуметтік жұмыс кафедрасы</w:t>
      </w:r>
      <w:r w:rsidR="00D00743" w:rsidRPr="0067330C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br/>
      </w:r>
    </w:p>
    <w:p w14:paraId="0B6CE3C0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69F6E4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5B31873B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161DCCC2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44FEA7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EA0DC8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1F8593" w14:textId="77777777" w:rsidR="00D00743" w:rsidRPr="0067330C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544307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29C293A" w14:textId="77777777" w:rsidR="00376884" w:rsidRPr="0067330C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b/>
          <w:caps/>
          <w:color w:val="365F91" w:themeColor="accent1" w:themeShade="BF"/>
          <w:sz w:val="24"/>
          <w:szCs w:val="24"/>
          <w:lang w:val="kk-KZ" w:eastAsia="ru-RU"/>
        </w:rPr>
        <w:br/>
      </w:r>
    </w:p>
    <w:p w14:paraId="5BE66D10" w14:textId="5DC47A70" w:rsidR="00376884" w:rsidRPr="0067330C" w:rsidRDefault="00FD2CA2" w:rsidP="00AA74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CA2">
        <w:rPr>
          <w:rFonts w:ascii="Times New Roman" w:hAnsi="Times New Roman" w:cs="Times New Roman"/>
          <w:b/>
          <w:caps/>
          <w:sz w:val="24"/>
          <w:szCs w:val="24"/>
          <w:lang w:val="kk-KZ"/>
        </w:rPr>
        <w:t>АPTMSR 5301 «Әлеуметтік  жүмыстың теориясы мен әдіснамасы өзекті мәселелері»</w:t>
      </w:r>
      <w:r w:rsidR="00376884" w:rsidRPr="0067330C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14:paraId="36D1CDE0" w14:textId="6D57F57A" w:rsidR="001D4970" w:rsidRPr="0067330C" w:rsidRDefault="00DD7C7D" w:rsidP="0037688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7C7D">
        <w:rPr>
          <w:rFonts w:ascii="Times New Roman" w:hAnsi="Times New Roman" w:cs="Times New Roman"/>
          <w:b/>
          <w:sz w:val="24"/>
          <w:szCs w:val="24"/>
          <w:lang w:val="kk-KZ"/>
        </w:rPr>
        <w:t>7M10201– Әлеуметтік жұмыс» мамандығы бойынша білім беру бағдарламасы</w:t>
      </w:r>
    </w:p>
    <w:p w14:paraId="4BC4B7F8" w14:textId="77777777" w:rsidR="00376884" w:rsidRPr="0067330C" w:rsidRDefault="00376884" w:rsidP="003768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ЕМТИХАН БАҒДАРЛАМАСЫ</w:t>
      </w:r>
    </w:p>
    <w:p w14:paraId="54D28B72" w14:textId="77777777" w:rsidR="00376884" w:rsidRPr="0067330C" w:rsidRDefault="00376884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14:paraId="2C3C72E6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2610BD45" w14:textId="77777777" w:rsidR="00D00743" w:rsidRPr="0067330C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14:paraId="6B39C021" w14:textId="2E86125B" w:rsidR="00376884" w:rsidRPr="0067330C" w:rsidRDefault="00376884" w:rsidP="00376884">
      <w:pPr>
        <w:autoSpaceDN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 - </w:t>
      </w:r>
      <w:r w:rsidR="00DD7C7D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218C977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9AA1CB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3DB71F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6A6F9F3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CFC960" w14:textId="77777777" w:rsidR="0020492B" w:rsidRPr="0067330C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46D4981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A9CDB4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454530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7C1143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AF147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DB15DB2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643355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7120A29" w14:textId="77777777" w:rsidR="00D00743" w:rsidRPr="0067330C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1CAF46" w14:textId="77777777"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7CC4F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29CAB25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5E7080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0EB1F9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CE5E46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B035B7A" w14:textId="77777777" w:rsidR="006F7F86" w:rsidRDefault="006F7F8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D92C10" w14:textId="77777777" w:rsidR="00D00743" w:rsidRPr="0067330C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Алматы, 20</w:t>
      </w:r>
      <w:r w:rsidR="00493137" w:rsidRPr="006733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</w:p>
    <w:p w14:paraId="587C4C5C" w14:textId="14A0273F" w:rsidR="00195EE4" w:rsidRPr="006F7F86" w:rsidRDefault="00195EE4" w:rsidP="006F7F8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</w:t>
      </w:r>
      <w:r w:rsidR="00241684" w:rsidRPr="00241684">
        <w:rPr>
          <w:rFonts w:ascii="Times New Roman" w:hAnsi="Times New Roman" w:cs="Times New Roman"/>
          <w:b/>
          <w:caps/>
          <w:sz w:val="24"/>
          <w:szCs w:val="24"/>
          <w:lang w:val="kk-KZ"/>
        </w:rPr>
        <w:t>Әлеуметтік  жүмыстың теориясы мен әдіснамасының өзекті мәселелері</w:t>
      </w:r>
      <w:r w:rsidR="002416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Pr="006F7F86">
        <w:rPr>
          <w:rFonts w:ascii="Times New Roman" w:hAnsi="Times New Roman" w:cs="Times New Roman"/>
          <w:b/>
          <w:caps/>
          <w:sz w:val="24"/>
          <w:szCs w:val="24"/>
          <w:lang w:val="kk-KZ"/>
        </w:rPr>
        <w:t>» пәні бойынша</w:t>
      </w:r>
    </w:p>
    <w:p w14:paraId="338A4A80" w14:textId="77777777" w:rsidR="00195EE4" w:rsidRPr="0067330C" w:rsidRDefault="00195EE4" w:rsidP="00195EE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14:paraId="5B58EB9D" w14:textId="77777777" w:rsidR="00195EE4" w:rsidRPr="0067330C" w:rsidRDefault="00195EE4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Емтиханда берілетін оқу тақырыптары: </w:t>
      </w:r>
      <w:r w:rsidRPr="0067330C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түрде жүргізіледі. Тақырыптардың мазмұны жұмыстың барлық түрлерін қамтиды: дәрістер мен семинарлар тақырыбы, сонымен қатар студенттің өзіндік жұмысна арналған тапсырмалар да енгізіледі. </w:t>
      </w:r>
    </w:p>
    <w:p w14:paraId="7D53BB13" w14:textId="77777777" w:rsidR="0050654C" w:rsidRPr="0067330C" w:rsidRDefault="0050654C" w:rsidP="00195EE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66D4B49B" w14:textId="0094F700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416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Pr="00241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«Әлеуметтік  жүмыстың теориясы мен әдіснамасының өзекті мәселелері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пәнінен 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емтихан бағдарламасы бойынша</w:t>
      </w:r>
      <w:r w:rsidRPr="002416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силлабуста берілетін оқу тақырыптары. Қорытынды емтихан жазбаша </w:t>
      </w:r>
      <w:r w:rsidRPr="0024168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"Oqylyq" ҚОЖ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сыртқы ресурсында өткізіледі. </w:t>
      </w:r>
      <w:r w:rsidRPr="0024168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Тақырыптардың мазмұнында дәрістер мен семинарлар тақырыбы және де студенттің өзіндік жұмысына арналған тапсырмалар да енгізіледі. </w:t>
      </w:r>
    </w:p>
    <w:p w14:paraId="092198F9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8F639D5" w14:textId="00B0F26E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Магистрант</w:t>
      </w:r>
      <w:r w:rsidRPr="00241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15951E" w14:textId="7F68FAF1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Емтиханалдында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магистрант</w:t>
      </w: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C067996" w14:textId="64C4EC3B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магистрант</w:t>
      </w: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"app.oqylyk.kz"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емтиханға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кіруге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735996" w14:textId="47E01E01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Жіберілген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логин мен пароль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магистрант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кіріп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40D77E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білімалушыға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билетті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автоматы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жүргізіледі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97A3F6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5.Емтихан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проекторингтен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ноутбук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вебкамерасы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үй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DroidCamclient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қолданбасымен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камерасы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D79EE22" w14:textId="77777777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Билетте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PDF файл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сақталады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24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B1590E" w14:textId="79F46EF9" w:rsidR="00241684" w:rsidRPr="00241684" w:rsidRDefault="00241684" w:rsidP="0024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416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Ескерту: 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Міндетті түрде емтихан ережелерін сақтау қажет. Емтихан тапсыруды автоматты прокторинг жүйесі немесе проктор бақылайды.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магистрантка</w:t>
      </w:r>
      <w:r w:rsidRPr="002416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бөгде адамдар кедергі жасамауы керек. </w:t>
      </w:r>
    </w:p>
    <w:p w14:paraId="02474432" w14:textId="77777777" w:rsidR="00FD2CA2" w:rsidRDefault="00FD2CA2" w:rsidP="00EB60CF">
      <w:pPr>
        <w:pStyle w:val="Default"/>
        <w:rPr>
          <w:rStyle w:val="20"/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 w:eastAsia="en-US"/>
        </w:rPr>
      </w:pPr>
    </w:p>
    <w:p w14:paraId="697A5E07" w14:textId="5FD17A22" w:rsidR="00376884" w:rsidRPr="0067330C" w:rsidRDefault="00376884" w:rsidP="00EB60CF">
      <w:pPr>
        <w:pStyle w:val="Default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67330C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Емтиханға дайындалу барысында оқуға ұсынылатын тақырыптар:</w:t>
      </w:r>
    </w:p>
    <w:p w14:paraId="167617C6" w14:textId="77777777" w:rsidR="00376884" w:rsidRPr="0067330C" w:rsidRDefault="00376884" w:rsidP="00376884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95EE4" w:rsidRPr="00241684" w14:paraId="40957F33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99E" w14:textId="6A1F7115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.Әлеуметтік жұмыстың теориясы мен методологиясының өзекті мәселелері пәніне кіріспе</w:t>
            </w:r>
          </w:p>
        </w:tc>
      </w:tr>
      <w:tr w:rsidR="00195EE4" w:rsidRPr="00241684" w14:paraId="526FB8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856" w14:textId="166CE950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 теориясы мен методологиясы ғылыми танымның жүйесі ретінде</w:t>
            </w:r>
          </w:p>
        </w:tc>
      </w:tr>
      <w:tr w:rsidR="00195EE4" w:rsidRPr="00241684" w14:paraId="62A5F54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D83" w14:textId="5D352F3D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Әлеуметтік жұмыстың теориясы мен практикасы арақатынасы мен өзекті мәселелері</w:t>
            </w:r>
          </w:p>
        </w:tc>
      </w:tr>
      <w:tr w:rsidR="00195EE4" w:rsidRPr="00FD2CA2" w14:paraId="4BF5AF5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1BC2" w14:textId="1A71D531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теориясы және методологиясысының басты проблемалары</w:t>
            </w:r>
          </w:p>
        </w:tc>
      </w:tr>
      <w:tr w:rsidR="00195EE4" w:rsidRPr="00FD2CA2" w14:paraId="4F7C3DF7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F8CB" w14:textId="3FEADB22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қазіргі теориялар мен ғылыми концепцияларының классификациясы</w:t>
            </w:r>
          </w:p>
        </w:tc>
      </w:tr>
      <w:tr w:rsidR="00195EE4" w:rsidRPr="00FD2CA2" w14:paraId="086937C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0BBD" w14:textId="28268665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жұмыстың теориясы мен методологиялық проблемаларына шетелдік және отандық ғылыми мектеп концепциялары  </w:t>
            </w:r>
            <w:r w:rsidR="00EB60CF" w:rsidRPr="00EB60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195EE4" w:rsidRPr="00EB60CF" w14:paraId="2F23EA51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A0A" w14:textId="4FBAE964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жұмыста психодинамикалық және психотерапиялық теориялары  </w:t>
            </w:r>
          </w:p>
        </w:tc>
      </w:tr>
      <w:tr w:rsidR="00195EE4" w:rsidRPr="00EB60CF" w14:paraId="41079AEB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E03F" w14:textId="1D43C8D1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когнитивті мінез-құлықтық теориялары</w:t>
            </w:r>
          </w:p>
        </w:tc>
      </w:tr>
      <w:tr w:rsidR="00195EE4" w:rsidRPr="0067330C" w14:paraId="2CA1A3FC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E87" w14:textId="54D73D64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биховористік концепциялар</w:t>
            </w:r>
          </w:p>
        </w:tc>
      </w:tr>
      <w:tr w:rsidR="00195EE4" w:rsidRPr="0067330C" w14:paraId="7AF603B0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673" w14:textId="39417877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технологиялары</w:t>
            </w:r>
            <w:proofErr w:type="spellEnd"/>
          </w:p>
        </w:tc>
      </w:tr>
      <w:tr w:rsidR="00195EE4" w:rsidRPr="0067330C" w14:paraId="38D173E5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5F1" w14:textId="5E4BFA8E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Микроәлеуметтік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ерекешліктері</w:t>
            </w:r>
            <w:proofErr w:type="spellEnd"/>
          </w:p>
        </w:tc>
      </w:tr>
      <w:tr w:rsidR="00195EE4" w:rsidRPr="0067330C" w14:paraId="064915F4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DC2" w14:textId="1A7F3205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мен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D2CA2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психотерапия</w:t>
            </w:r>
          </w:p>
        </w:tc>
      </w:tr>
      <w:tr w:rsidR="00195EE4" w:rsidRPr="00FD2CA2" w14:paraId="4D3000BE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B33" w14:textId="2C91DBB0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жұмыста кішігірім топтарда әлеуметтік жұмыс </w:t>
            </w: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Кішігірім әлеуметтік топтарда әлеуметтік жұмыста әлеуметтанулық білімдердің теориялық базасы</w:t>
            </w:r>
          </w:p>
        </w:tc>
      </w:tr>
      <w:tr w:rsidR="00195EE4" w:rsidRPr="00FD2CA2" w14:paraId="2859FF72" w14:textId="77777777" w:rsidTr="00195EE4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239" w14:textId="39DC3C5E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жұмыста гендерлік және феминизм мәселелері</w:t>
            </w:r>
          </w:p>
        </w:tc>
      </w:tr>
      <w:tr w:rsidR="00195EE4" w:rsidRPr="00FD2CA2" w14:paraId="472BBB7C" w14:textId="77777777" w:rsidTr="0050654C">
        <w:trPr>
          <w:trHeight w:val="7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0FB" w14:textId="07E0D9E2" w:rsidR="00195EE4" w:rsidRPr="0067330C" w:rsidRDefault="00FD2CA2" w:rsidP="00AA7410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C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Клиент әлеуметтік жұмыстың таным обектісі ретінде</w:t>
            </w:r>
          </w:p>
        </w:tc>
      </w:tr>
    </w:tbl>
    <w:p w14:paraId="73C456C4" w14:textId="77777777"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E418B6C" w14:textId="77777777" w:rsidR="00493137" w:rsidRPr="0067330C" w:rsidRDefault="00493137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14:paraId="438E8F91" w14:textId="77777777" w:rsidR="00195EE4" w:rsidRPr="0067330C" w:rsidRDefault="00195EE4" w:rsidP="00195EE4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 критерийі:</w:t>
      </w:r>
      <w:r w:rsidRPr="0067330C">
        <w:rPr>
          <w:rFonts w:ascii="Times New Roman" w:hAnsi="Times New Roman" w:cs="Times New Roman"/>
          <w:color w:val="auto"/>
          <w:sz w:val="24"/>
          <w:szCs w:val="24"/>
          <w:lang w:val="kk-KZ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95EE4" w:rsidRPr="0067330C" w14:paraId="57BD103F" w14:textId="77777777" w:rsidTr="007E6F32">
        <w:tc>
          <w:tcPr>
            <w:tcW w:w="3539" w:type="dxa"/>
          </w:tcPr>
          <w:p w14:paraId="4F2685A4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Баға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13E1C7DC" w14:textId="77777777" w:rsidR="00195EE4" w:rsidRPr="0067330C" w:rsidRDefault="00195EE4" w:rsidP="007E6F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95EE4" w:rsidRPr="0067330C" w14:paraId="0D99E83F" w14:textId="77777777" w:rsidTr="007E6F32">
        <w:tc>
          <w:tcPr>
            <w:tcW w:w="3539" w:type="dxa"/>
          </w:tcPr>
          <w:p w14:paraId="0B252C1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  <w:p w14:paraId="2C1A053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7D47D18B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берілген жауаптар толыққанды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EC046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тапсырмалар толығымен шешілген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632428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Ақпараттың логикалық кезектілігі сақтала отырып, сауатты жеткізілген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6EED7E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қабілеттері айқын көрсете білген. </w:t>
            </w:r>
          </w:p>
        </w:tc>
      </w:tr>
      <w:tr w:rsidR="00195EE4" w:rsidRPr="00241684" w14:paraId="4DCC46F4" w14:textId="77777777" w:rsidTr="007E6F32">
        <w:tc>
          <w:tcPr>
            <w:tcW w:w="3539" w:type="dxa"/>
          </w:tcPr>
          <w:p w14:paraId="646F7AE6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6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CAA45F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01089AF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теориялық сұрақтарға берілген жауаптар дұрыс, бірақ толыққанды емес, жауаптың жеткіліксіздігі байқалады;  </w:t>
            </w:r>
          </w:p>
          <w:p w14:paraId="057EC8C2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орындалған, алайда аздаған қателіктер бар;  </w:t>
            </w:r>
          </w:p>
          <w:p w14:paraId="6BE86735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Ақпараттың логикалық кезектілігі сақтала отырып, сауатты жеткізілген.</w:t>
            </w:r>
          </w:p>
        </w:tc>
      </w:tr>
      <w:tr w:rsidR="00195EE4" w:rsidRPr="0067330C" w14:paraId="5957570B" w14:textId="77777777" w:rsidTr="007E6F32">
        <w:tc>
          <w:tcPr>
            <w:tcW w:w="3539" w:type="dxa"/>
          </w:tcPr>
          <w:p w14:paraId="30CACB4B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 </w:t>
            </w:r>
          </w:p>
        </w:tc>
        <w:tc>
          <w:tcPr>
            <w:tcW w:w="5806" w:type="dxa"/>
          </w:tcPr>
          <w:p w14:paraId="6EE5CF1D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теориялық сұрақтардың жауабы жалпы дұрыс, бірақ толық емес; </w:t>
            </w:r>
          </w:p>
          <w:p w14:paraId="014787B2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тапсырма толығымен орындалмаған;</w:t>
            </w:r>
          </w:p>
          <w:p w14:paraId="302D6A64" w14:textId="77777777" w:rsidR="00195EE4" w:rsidRPr="0067330C" w:rsidRDefault="00195EE4" w:rsidP="00195EE4">
            <w:pPr>
              <w:pStyle w:val="ab"/>
              <w:numPr>
                <w:ilvl w:val="0"/>
                <w:numId w:val="40"/>
              </w:numPr>
              <w:tabs>
                <w:tab w:val="left" w:pos="321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берілген, бірақ логикалық кезектілік сақталмаған</w:t>
            </w:r>
            <w:r w:rsidRPr="00673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EE4" w:rsidRPr="00241684" w14:paraId="0D4B8876" w14:textId="77777777" w:rsidTr="007E6F32">
        <w:tc>
          <w:tcPr>
            <w:tcW w:w="3539" w:type="dxa"/>
          </w:tcPr>
          <w:p w14:paraId="06B328BD" w14:textId="77777777" w:rsidR="00195EE4" w:rsidRPr="0067330C" w:rsidRDefault="00195EE4" w:rsidP="007E6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  <w:tc>
          <w:tcPr>
            <w:tcW w:w="5806" w:type="dxa"/>
          </w:tcPr>
          <w:p w14:paraId="222E8D77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үлкен қателіктерге ие;  </w:t>
            </w:r>
          </w:p>
          <w:p w14:paraId="6EF5C78C" w14:textId="77777777" w:rsidR="00195EE4" w:rsidRPr="0067330C" w:rsidRDefault="00195EE4" w:rsidP="007E6F32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тапырмалар орындалмаған;  </w:t>
            </w:r>
          </w:p>
          <w:p w14:paraId="65F54456" w14:textId="77777777" w:rsidR="00195EE4" w:rsidRPr="0067330C" w:rsidRDefault="00195EE4" w:rsidP="00195EE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3.Жауапта грамматикалық, терминологиялфқ қателіктер бар, логикалық кезекшілік бұзылған.  </w:t>
            </w:r>
          </w:p>
        </w:tc>
      </w:tr>
    </w:tbl>
    <w:p w14:paraId="25BEDBF4" w14:textId="77777777" w:rsidR="00195EE4" w:rsidRPr="0067330C" w:rsidRDefault="00195EE4" w:rsidP="00195EE4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785DE3" w14:textId="77777777" w:rsidR="00EB60CF" w:rsidRPr="00241684" w:rsidRDefault="00EB60CF" w:rsidP="00241684">
      <w:pPr>
        <w:spacing w:after="0" w:line="240" w:lineRule="auto"/>
        <w:ind w:left="2496" w:firstLine="336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41684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Әдебиеттер:</w:t>
      </w:r>
    </w:p>
    <w:p w14:paraId="3DB6AF5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1.Қазақстан </w:t>
      </w: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ab/>
        <w:t xml:space="preserve">Республикасының </w:t>
      </w: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ab/>
        <w:t xml:space="preserve">Конституциясы. </w:t>
      </w:r>
    </w:p>
    <w:p w14:paraId="2470BF5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1995.30.08. (өзгерістер мен толықrырулармен бірге 1998.07.10) </w:t>
      </w:r>
    </w:p>
    <w:p w14:paraId="1468812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2.Нургалиева Е.Н. Проблемы трудового права в современных условиях. Қарағанды. 1994ж. </w:t>
      </w:r>
    </w:p>
    <w:p w14:paraId="082FC99B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3. Шайбеков К.А. Трудовое право Республики Казах¬стан. Оқулық. Алматы, 1996ж. </w:t>
      </w:r>
    </w:p>
    <w:p w14:paraId="2C55EC4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4. Орловский Ю.П. Комментарий к трудовому кодексу Российской Федерации. М., 2002ж. </w:t>
      </w:r>
    </w:p>
    <w:p w14:paraId="7755C5F1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5. Нургалиева Е.Н. Механизм правового регулирова¬ния труда. Алматы, 1996ж. </w:t>
      </w:r>
    </w:p>
    <w:p w14:paraId="3097953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6.Уваров В.Н. Трудовое законодательство Республики Казахстан. Оқулық. Алматы, 1996ж. </w:t>
      </w:r>
    </w:p>
    <w:p w14:paraId="4243C00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7."Қазақстан Республикасының еңбек туралы" заңы 25.09.2003ж. №484-11 </w:t>
      </w:r>
    </w:p>
    <w:p w14:paraId="3C2AF26F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8."Қазақстан Республикасының еңбекті қорғау тура¬лы" заңы 22.01.2003ж. №1914-X11 </w:t>
      </w:r>
    </w:p>
    <w:p w14:paraId="56A36C0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9.Батыгин Г.Е. Право социального обеспечения. Оқу¬лық. М., 1995ж. </w:t>
      </w:r>
    </w:p>
    <w:p w14:paraId="567360D7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10.Мачульская Е.Е. Право социального обеспечения и перспективы развития. М., 2000 ж. </w:t>
      </w:r>
    </w:p>
    <w:p w14:paraId="23570953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11.Зиманов С.З. Законодательство и социальные гаран¬тии пенсионеров. А., 1993ж. </w:t>
      </w:r>
    </w:p>
    <w:p w14:paraId="5D0D7A3C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12."Зейнеткерлерді әлеуметтік қорғау туралы". Қазақ¬стан Республикасының министірлер кабинетінің қаулысы. 1992.07.12ж.  №1027 </w:t>
      </w:r>
    </w:p>
    <w:p w14:paraId="69173BC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13.Буянова М.О., Кондратьева З.А., Кобзева С.И. право социального обеспечения. Оқулық. М., 1997ж. </w:t>
      </w:r>
    </w:p>
    <w:p w14:paraId="3B5CC497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14. Қазақстан Республикасының заңы "Қазақстан Рес-публикасындағы мүгедектердің әлеуметтік қорғалуы туралы" 1991.21.06. №692-ХП (соңғы 2002.21.03. өзгерістер мен толлықтырулар №308-II). </w:t>
      </w:r>
    </w:p>
    <w:p w14:paraId="70EEAE6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15.Байсалбаева Ж.А. Основы государства и права Рес¬публики Казахстан, А.,1996ж. </w:t>
      </w:r>
    </w:p>
    <w:p w14:paraId="0FA534DB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16.Мачульская Е.Е., Горачева Ж.Л. Право социального обеспечения. Жоғарғы ок.у орындарына арналған оқулық. М.,2000ж </w:t>
      </w:r>
    </w:p>
    <w:p w14:paraId="4FE97938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lastRenderedPageBreak/>
        <w:t xml:space="preserve">17. Қазақстан Республикасының Заңы "Қазақстан Рес-публикасындағы арнайы мемлекеттік жәрдемақы туралы" 21.03.2002ж. №308-II </w:t>
      </w:r>
    </w:p>
    <w:p w14:paraId="4ADC340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18. Қазақстан Республикасының Заңы "Саяси қуғын¬сүргінге ұшырағандарды ақтау туралы" 14.04.1993ж. №2143-ХІІ (1.01.2004ж. өзгерістер мен қосымшалармен бірге). </w:t>
      </w:r>
    </w:p>
    <w:p w14:paraId="7CC4025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19. Қазақстан Республикасының Заңы «Мемлекеттік мекен-жайлық әлеуметтік көмек туралы» 2001ж.17.06. №246-11ҚРЗ </w:t>
      </w:r>
    </w:p>
    <w:p w14:paraId="0699FC94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20. Инструкция «Жинақталған пайданы есептеу тәртібі туралы» ХҮІІ облыстық маслихат сессиясының шешімімен бекітілген №12 2002Ж.04.04. </w:t>
      </w:r>
    </w:p>
    <w:p w14:paraId="5C7B65BF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21. Жағдайы төмен азаматтар үшін тұрғын-үйді ұстау және коммуналды қызметті пайдалану шығындарын төлеуде тұрғын-үй жәрдемақысын беру ережелері, ІХ облыстық маслихат сессиясының шешімімен бекітілген.№4 2001ж.О5.04. </w:t>
      </w:r>
    </w:p>
    <w:p w14:paraId="04FB422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22. Қазақстан Республикасының Заңы «Күнкөріс мөлшері туралы» 1999ж.16.11. №474-1 </w:t>
      </w:r>
    </w:p>
    <w:p w14:paraId="3624BB7D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3A39798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Қосымша әдебиеттер: </w:t>
      </w:r>
    </w:p>
    <w:p w14:paraId="49F84F6A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1.Қазақстан Республикасының "Тұрғындарды жұмыс¬пен қамту туралы" заны 23.01.2001ж. №149-11 </w:t>
      </w:r>
    </w:p>
    <w:p w14:paraId="560B7CC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2. Қазақстан Республикасының "Ұжымдық шарт тура¬лы" заңы 04.07. 1992ж.  № 1541-X11 </w:t>
      </w:r>
    </w:p>
    <w:p w14:paraId="11BE03DC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3. Қазақстан Республикасының "Ұжымдық даулар мен көтерілістер туралы" заңы 08.07.1996ж. №20-1 </w:t>
      </w:r>
    </w:p>
    <w:p w14:paraId="41A6B92F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4. Қазақстан Республикасының "Кәсіподақтар туралы" заңы 09.04.1993ж. №2107-X11 </w:t>
      </w:r>
    </w:p>
    <w:p w14:paraId="341B04A2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5. Қазақстан Республикасының "Әлеуметтік серіктік туралы" заңы 18.12.2000ж.  №129-11 </w:t>
      </w:r>
    </w:p>
    <w:p w14:paraId="0B8D9C69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6. Қазақстан Республикасының "Қоғамдық бірлес¬тіктер туралы" заңы 31.05.1996ж.  № 3-1 </w:t>
      </w:r>
    </w:p>
    <w:p w14:paraId="52B62EA7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7. Қазақстан Республикасының "Мемлекеттік қызмет туралы" заны 23.07.1999ж. № 453-1 </w:t>
      </w:r>
    </w:p>
    <w:p w14:paraId="32289396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 Андреев В.С. Право социального обеспечения в СССР. Оқулық. М., 1987ж. </w:t>
      </w:r>
    </w:p>
    <w:p w14:paraId="59B2AFF1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9. Голенко Е.Н., Ковалев В.И. Право социального обеспечения.М.: Юриспруденция, 1999ж. </w:t>
      </w:r>
    </w:p>
    <w:p w14:paraId="37149136" w14:textId="77777777" w:rsidR="00EB60CF" w:rsidRPr="00EB60CF" w:rsidRDefault="00EB60CF" w:rsidP="0024168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10. Мачульская Е.Е., Горачева Ж.Л. Право социального обеспечения. Жоғарғы оқу орындарына арналған оқулық. М.,2000ж. </w:t>
      </w:r>
    </w:p>
    <w:p w14:paraId="328F06D6" w14:textId="2B13843C" w:rsidR="007F1EDF" w:rsidRPr="00EB60CF" w:rsidRDefault="00EB60CF" w:rsidP="0024168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B60C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11. Сулейменова Г.В. Социальное обеспечение и соци¬альное страхование. М.: Экспертное бюро, 1998ж.</w:t>
      </w:r>
    </w:p>
    <w:sectPr w:rsidR="007F1EDF" w:rsidRPr="00EB60CF" w:rsidSect="0067330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3A42A" w14:textId="77777777" w:rsidR="00CD27CF" w:rsidRDefault="00CD27CF" w:rsidP="00E84C15">
      <w:pPr>
        <w:spacing w:after="0" w:line="240" w:lineRule="auto"/>
      </w:pPr>
      <w:r>
        <w:separator/>
      </w:r>
    </w:p>
  </w:endnote>
  <w:endnote w:type="continuationSeparator" w:id="0">
    <w:p w14:paraId="23D6E099" w14:textId="77777777" w:rsidR="00CD27CF" w:rsidRDefault="00CD27CF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642F6" w14:textId="77777777" w:rsidR="00CD27CF" w:rsidRDefault="00CD27CF" w:rsidP="00E84C15">
      <w:pPr>
        <w:spacing w:after="0" w:line="240" w:lineRule="auto"/>
      </w:pPr>
      <w:r>
        <w:separator/>
      </w:r>
    </w:p>
  </w:footnote>
  <w:footnote w:type="continuationSeparator" w:id="0">
    <w:p w14:paraId="4214736B" w14:textId="77777777" w:rsidR="00CD27CF" w:rsidRDefault="00CD27CF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2B4D"/>
    <w:multiLevelType w:val="hybridMultilevel"/>
    <w:tmpl w:val="2CD2F832"/>
    <w:lvl w:ilvl="0" w:tplc="D1B6B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F56A9"/>
    <w:multiLevelType w:val="hybridMultilevel"/>
    <w:tmpl w:val="CF5E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49E9"/>
    <w:multiLevelType w:val="hybridMultilevel"/>
    <w:tmpl w:val="42FE7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6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45B30"/>
    <w:multiLevelType w:val="hybridMultilevel"/>
    <w:tmpl w:val="3568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7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DB7035"/>
    <w:multiLevelType w:val="hybridMultilevel"/>
    <w:tmpl w:val="D05C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6531F2"/>
    <w:multiLevelType w:val="hybridMultilevel"/>
    <w:tmpl w:val="F62E093C"/>
    <w:lvl w:ilvl="0" w:tplc="4DCE4D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961BD"/>
    <w:multiLevelType w:val="hybridMultilevel"/>
    <w:tmpl w:val="BC12A0EA"/>
    <w:lvl w:ilvl="0" w:tplc="BFF8006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1" w15:restartNumberingAfterBreak="0">
    <w:nsid w:val="6C181859"/>
    <w:multiLevelType w:val="multilevel"/>
    <w:tmpl w:val="69007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C8918D1"/>
    <w:multiLevelType w:val="hybridMultilevel"/>
    <w:tmpl w:val="9CFE4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F555D5"/>
    <w:multiLevelType w:val="hybridMultilevel"/>
    <w:tmpl w:val="4434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6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37"/>
  </w:num>
  <w:num w:numId="3">
    <w:abstractNumId w:val="27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16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34"/>
  </w:num>
  <w:num w:numId="22">
    <w:abstractNumId w:val="7"/>
  </w:num>
  <w:num w:numId="23">
    <w:abstractNumId w:val="26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8"/>
  </w:num>
  <w:num w:numId="38">
    <w:abstractNumId w:val="0"/>
  </w:num>
  <w:num w:numId="39">
    <w:abstractNumId w:val="41"/>
  </w:num>
  <w:num w:numId="40">
    <w:abstractNumId w:val="40"/>
  </w:num>
  <w:num w:numId="41">
    <w:abstractNumId w:val="29"/>
  </w:num>
  <w:num w:numId="42">
    <w:abstractNumId w:val="33"/>
  </w:num>
  <w:num w:numId="43">
    <w:abstractNumId w:val="11"/>
  </w:num>
  <w:num w:numId="44">
    <w:abstractNumId w:val="43"/>
  </w:num>
  <w:num w:numId="45">
    <w:abstractNumId w:val="4"/>
  </w:num>
  <w:num w:numId="46">
    <w:abstractNumId w:val="1"/>
  </w:num>
  <w:num w:numId="47">
    <w:abstractNumId w:val="4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A"/>
    <w:rsid w:val="00004227"/>
    <w:rsid w:val="000B39EF"/>
    <w:rsid w:val="000C67CE"/>
    <w:rsid w:val="0012358B"/>
    <w:rsid w:val="001316A8"/>
    <w:rsid w:val="00163798"/>
    <w:rsid w:val="001931BA"/>
    <w:rsid w:val="00195EE4"/>
    <w:rsid w:val="001B5296"/>
    <w:rsid w:val="001D4970"/>
    <w:rsid w:val="001E620A"/>
    <w:rsid w:val="001F5595"/>
    <w:rsid w:val="0020492B"/>
    <w:rsid w:val="00224708"/>
    <w:rsid w:val="00241684"/>
    <w:rsid w:val="002A372D"/>
    <w:rsid w:val="002F442B"/>
    <w:rsid w:val="002F6439"/>
    <w:rsid w:val="00310A41"/>
    <w:rsid w:val="00345885"/>
    <w:rsid w:val="00367B93"/>
    <w:rsid w:val="0037346A"/>
    <w:rsid w:val="00376884"/>
    <w:rsid w:val="003D2651"/>
    <w:rsid w:val="003E2CDA"/>
    <w:rsid w:val="003E6FA2"/>
    <w:rsid w:val="003F1764"/>
    <w:rsid w:val="00414D6A"/>
    <w:rsid w:val="00415185"/>
    <w:rsid w:val="00427E41"/>
    <w:rsid w:val="00483804"/>
    <w:rsid w:val="00487499"/>
    <w:rsid w:val="00493137"/>
    <w:rsid w:val="004A65A2"/>
    <w:rsid w:val="004C4919"/>
    <w:rsid w:val="004F6320"/>
    <w:rsid w:val="0050654C"/>
    <w:rsid w:val="00511CE5"/>
    <w:rsid w:val="00590FE6"/>
    <w:rsid w:val="005D08A8"/>
    <w:rsid w:val="006559DA"/>
    <w:rsid w:val="00672192"/>
    <w:rsid w:val="0067330C"/>
    <w:rsid w:val="006A4B08"/>
    <w:rsid w:val="006C2E9F"/>
    <w:rsid w:val="006F7F86"/>
    <w:rsid w:val="0073604A"/>
    <w:rsid w:val="00763535"/>
    <w:rsid w:val="00781C3F"/>
    <w:rsid w:val="007B1C42"/>
    <w:rsid w:val="007C298C"/>
    <w:rsid w:val="007F1EDF"/>
    <w:rsid w:val="00805A76"/>
    <w:rsid w:val="008627D2"/>
    <w:rsid w:val="008876EC"/>
    <w:rsid w:val="008B3470"/>
    <w:rsid w:val="00902A3F"/>
    <w:rsid w:val="00904F45"/>
    <w:rsid w:val="00916F70"/>
    <w:rsid w:val="00956271"/>
    <w:rsid w:val="0098321E"/>
    <w:rsid w:val="0099509D"/>
    <w:rsid w:val="009B70FF"/>
    <w:rsid w:val="00A37964"/>
    <w:rsid w:val="00A46D86"/>
    <w:rsid w:val="00A94D3C"/>
    <w:rsid w:val="00AA7410"/>
    <w:rsid w:val="00AB3D04"/>
    <w:rsid w:val="00AC017E"/>
    <w:rsid w:val="00AE2532"/>
    <w:rsid w:val="00AE5E7F"/>
    <w:rsid w:val="00B35057"/>
    <w:rsid w:val="00B3566E"/>
    <w:rsid w:val="00B56969"/>
    <w:rsid w:val="00BE07D6"/>
    <w:rsid w:val="00C71F6E"/>
    <w:rsid w:val="00C927B3"/>
    <w:rsid w:val="00CC4B03"/>
    <w:rsid w:val="00CD27CF"/>
    <w:rsid w:val="00CE2559"/>
    <w:rsid w:val="00CF66CF"/>
    <w:rsid w:val="00D00743"/>
    <w:rsid w:val="00D045E5"/>
    <w:rsid w:val="00D1129F"/>
    <w:rsid w:val="00D64AF4"/>
    <w:rsid w:val="00DD7C7D"/>
    <w:rsid w:val="00E626FE"/>
    <w:rsid w:val="00E84C15"/>
    <w:rsid w:val="00E8584D"/>
    <w:rsid w:val="00E9472E"/>
    <w:rsid w:val="00EB5F70"/>
    <w:rsid w:val="00EB60CF"/>
    <w:rsid w:val="00ED628B"/>
    <w:rsid w:val="00F67C6F"/>
    <w:rsid w:val="00FD2CA2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EDACB"/>
  <w15:docId w15:val="{F8ACE1A5-9986-4FD7-8FD5-1D238C2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C017E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BF88-AD04-4646-B020-F2525530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Мамытканов Дархан</cp:lastModifiedBy>
  <cp:revision>2</cp:revision>
  <cp:lastPrinted>2016-09-17T13:40:00Z</cp:lastPrinted>
  <dcterms:created xsi:type="dcterms:W3CDTF">2020-12-02T16:53:00Z</dcterms:created>
  <dcterms:modified xsi:type="dcterms:W3CDTF">2020-12-02T16:53:00Z</dcterms:modified>
</cp:coreProperties>
</file>